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1B63FF7" w14:textId="0579D66A" w:rsidR="00984E66" w:rsidRPr="00CB311A" w:rsidRDefault="00683800">
      <w:pPr>
        <w:rPr>
          <w:color w:val="FFFFFF" w:themeColor="background1"/>
        </w:rPr>
      </w:pPr>
      <w:r>
        <w:rPr>
          <w:noProof/>
        </w:rPr>
        <w:drawing>
          <wp:anchor distT="0" distB="0" distL="114300" distR="114300" simplePos="0" relativeHeight="251703296" behindDoc="1" locked="0" layoutInCell="1" allowOverlap="1" wp14:anchorId="2CC2B786" wp14:editId="1C02013E">
            <wp:simplePos x="0" y="0"/>
            <wp:positionH relativeFrom="column">
              <wp:posOffset>7772400</wp:posOffset>
            </wp:positionH>
            <wp:positionV relativeFrom="paragraph">
              <wp:posOffset>5588635</wp:posOffset>
            </wp:positionV>
            <wp:extent cx="866775" cy="594995"/>
            <wp:effectExtent l="0" t="0" r="9525" b="0"/>
            <wp:wrapTight wrapText="bothSides">
              <wp:wrapPolygon edited="0">
                <wp:start x="0" y="0"/>
                <wp:lineTo x="0" y="20747"/>
                <wp:lineTo x="21363" y="20747"/>
                <wp:lineTo x="21363"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Little logo.jpg"/>
                    <pic:cNvPicPr/>
                  </pic:nvPicPr>
                  <pic:blipFill>
                    <a:blip r:embed="rId6">
                      <a:extLst>
                        <a:ext uri="{28A0092B-C50C-407E-A947-70E740481C1C}">
                          <a14:useLocalDpi xmlns:a14="http://schemas.microsoft.com/office/drawing/2010/main" val="0"/>
                        </a:ext>
                      </a:extLst>
                    </a:blip>
                    <a:stretch>
                      <a:fillRect/>
                    </a:stretch>
                  </pic:blipFill>
                  <pic:spPr>
                    <a:xfrm>
                      <a:off x="0" y="0"/>
                      <a:ext cx="866775" cy="594995"/>
                    </a:xfrm>
                    <a:prstGeom prst="rect">
                      <a:avLst/>
                    </a:prstGeom>
                  </pic:spPr>
                </pic:pic>
              </a:graphicData>
            </a:graphic>
            <wp14:sizeRelH relativeFrom="margin">
              <wp14:pctWidth>0</wp14:pctWidth>
            </wp14:sizeRelH>
            <wp14:sizeRelV relativeFrom="margin">
              <wp14:pctHeight>0</wp14:pctHeight>
            </wp14:sizeRelV>
          </wp:anchor>
        </w:drawing>
      </w:r>
      <w:r w:rsidR="00873EBB">
        <w:rPr>
          <w:noProof/>
        </w:rPr>
        <mc:AlternateContent>
          <mc:Choice Requires="wps">
            <w:drawing>
              <wp:anchor distT="0" distB="0" distL="114300" distR="114300" simplePos="0" relativeHeight="251702272" behindDoc="0" locked="0" layoutInCell="1" allowOverlap="1" wp14:anchorId="4080B970" wp14:editId="1E141430">
                <wp:simplePos x="0" y="0"/>
                <wp:positionH relativeFrom="column">
                  <wp:posOffset>-342900</wp:posOffset>
                </wp:positionH>
                <wp:positionV relativeFrom="paragraph">
                  <wp:posOffset>4343400</wp:posOffset>
                </wp:positionV>
                <wp:extent cx="342900" cy="342900"/>
                <wp:effectExtent l="0" t="0" r="38100" b="38100"/>
                <wp:wrapNone/>
                <wp:docPr id="13" name="Text Box 13"/>
                <wp:cNvGraphicFramePr/>
                <a:graphic xmlns:a="http://schemas.openxmlformats.org/drawingml/2006/main">
                  <a:graphicData uri="http://schemas.microsoft.com/office/word/2010/wordprocessingShape">
                    <wps:wsp>
                      <wps:cNvSpPr txBox="1"/>
                      <wps:spPr>
                        <a:xfrm>
                          <a:off x="0" y="0"/>
                          <a:ext cx="342900" cy="3429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6CAC869" w14:textId="5FF044B6" w:rsidR="00873EBB" w:rsidRDefault="00873EBB" w:rsidP="00076E16">
                            <w: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080B970" id="_x0000_t202" coordsize="21600,21600" o:spt="202" path="m,l,21600r21600,l21600,xe">
                <v:stroke joinstyle="miter"/>
                <v:path gradientshapeok="t" o:connecttype="rect"/>
              </v:shapetype>
              <v:shape id="Text Box 13" o:spid="_x0000_s1026" type="#_x0000_t202" style="position:absolute;margin-left:-27pt;margin-top:342pt;width:27pt;height:27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" fillcolor="white [3201]" strokeweight=".5pt">
                <v:textbox>
                  <w:txbxContent>
                    <w:p w14:paraId="56CAC869" w14:textId="5FF044B6" w:rsidR="00873EBB" w:rsidRDefault="00873EBB" w:rsidP="00076E16">
                      <w:r>
                        <w:t>3.</w:t>
                      </w:r>
                    </w:p>
                  </w:txbxContent>
                </v:textbox>
              </v:shape>
            </w:pict>
          </mc:Fallback>
        </mc:AlternateContent>
      </w:r>
      <w:r w:rsidR="008D4016">
        <w:rPr>
          <w:noProof/>
        </w:rPr>
        <mc:AlternateContent>
          <mc:Choice Requires="wps">
            <w:drawing>
              <wp:anchor distT="0" distB="0" distL="114300" distR="114300" simplePos="0" relativeHeight="251695104" behindDoc="0" locked="0" layoutInCell="1" allowOverlap="1" wp14:anchorId="207F656E" wp14:editId="035AB517">
                <wp:simplePos x="0" y="0"/>
                <wp:positionH relativeFrom="column">
                  <wp:posOffset>-342900</wp:posOffset>
                </wp:positionH>
                <wp:positionV relativeFrom="paragraph">
                  <wp:posOffset>-685800</wp:posOffset>
                </wp:positionV>
                <wp:extent cx="342900" cy="342900"/>
                <wp:effectExtent l="0" t="0" r="38100" b="38100"/>
                <wp:wrapNone/>
                <wp:docPr id="7" name="Text Box 7"/>
                <wp:cNvGraphicFramePr/>
                <a:graphic xmlns:a="http://schemas.openxmlformats.org/drawingml/2006/main">
                  <a:graphicData uri="http://schemas.microsoft.com/office/word/2010/wordprocessingShape">
                    <wps:wsp>
                      <wps:cNvSpPr txBox="1"/>
                      <wps:spPr>
                        <a:xfrm>
                          <a:off x="0" y="0"/>
                          <a:ext cx="342900" cy="3429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738E2E6" w14:textId="77777777" w:rsidR="00873EBB" w:rsidRDefault="00873EBB">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7F656E" id="Text Box 7" o:spid="_x0000_s1027" type="#_x0000_t202" style="position:absolute;margin-left:-27pt;margin-top:-54pt;width:27pt;height:27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" fillcolor="white [3201]" strokeweight=".5pt">
                <v:textbox>
                  <w:txbxContent>
                    <w:p w14:paraId="5738E2E6" w14:textId="77777777" w:rsidR="00873EBB" w:rsidRDefault="00873EBB">
                      <w:r>
                        <w:t>1.</w:t>
                      </w:r>
                    </w:p>
                  </w:txbxContent>
                </v:textbox>
              </v:shape>
            </w:pict>
          </mc:Fallback>
        </mc:AlternateContent>
      </w:r>
      <w:r w:rsidR="00076E16">
        <w:rPr>
          <w:noProof/>
        </w:rPr>
        <mc:AlternateContent>
          <mc:Choice Requires="wps">
            <w:drawing>
              <wp:anchor distT="0" distB="0" distL="114300" distR="114300" simplePos="0" relativeHeight="251696128" behindDoc="0" locked="0" layoutInCell="1" allowOverlap="1" wp14:anchorId="37C0C1FE" wp14:editId="46AA0AE6">
                <wp:simplePos x="0" y="0"/>
                <wp:positionH relativeFrom="column">
                  <wp:posOffset>2857500</wp:posOffset>
                </wp:positionH>
                <wp:positionV relativeFrom="paragraph">
                  <wp:posOffset>-685800</wp:posOffset>
                </wp:positionV>
                <wp:extent cx="342900" cy="342900"/>
                <wp:effectExtent l="0" t="0" r="38100" b="38100"/>
                <wp:wrapNone/>
                <wp:docPr id="8" name="Text Box 8"/>
                <wp:cNvGraphicFramePr/>
                <a:graphic xmlns:a="http://schemas.openxmlformats.org/drawingml/2006/main">
                  <a:graphicData uri="http://schemas.microsoft.com/office/word/2010/wordprocessingShape">
                    <wps:wsp>
                      <wps:cNvSpPr txBox="1"/>
                      <wps:spPr>
                        <a:xfrm>
                          <a:off x="0" y="0"/>
                          <a:ext cx="342900" cy="3429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162FBFD" w14:textId="77777777" w:rsidR="00873EBB" w:rsidRDefault="00873EBB">
                            <w: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C0C1FE" id="Text Box 8" o:spid="_x0000_s1028" type="#_x0000_t202" style="position:absolute;margin-left:225pt;margin-top:-54pt;width:27pt;height:27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" fillcolor="white [3201]" strokeweight=".5pt">
                <v:textbox>
                  <w:txbxContent>
                    <w:p w14:paraId="6162FBFD" w14:textId="77777777" w:rsidR="00873EBB" w:rsidRDefault="00873EBB">
                      <w:r>
                        <w:t>4.</w:t>
                      </w:r>
                    </w:p>
                  </w:txbxContent>
                </v:textbox>
              </v:shape>
            </w:pict>
          </mc:Fallback>
        </mc:AlternateContent>
      </w:r>
      <w:r w:rsidR="00076E16">
        <w:rPr>
          <w:noProof/>
        </w:rPr>
        <mc:AlternateContent>
          <mc:Choice Requires="wps">
            <w:drawing>
              <wp:anchor distT="0" distB="0" distL="114300" distR="114300" simplePos="0" relativeHeight="251697152" behindDoc="0" locked="0" layoutInCell="1" allowOverlap="1" wp14:anchorId="3B5C3FE8" wp14:editId="362009DF">
                <wp:simplePos x="0" y="0"/>
                <wp:positionH relativeFrom="column">
                  <wp:posOffset>-342900</wp:posOffset>
                </wp:positionH>
                <wp:positionV relativeFrom="paragraph">
                  <wp:posOffset>1828800</wp:posOffset>
                </wp:positionV>
                <wp:extent cx="333375" cy="304800"/>
                <wp:effectExtent l="0" t="0" r="22225" b="25400"/>
                <wp:wrapNone/>
                <wp:docPr id="9" name="Text Box 9"/>
                <wp:cNvGraphicFramePr/>
                <a:graphic xmlns:a="http://schemas.openxmlformats.org/drawingml/2006/main">
                  <a:graphicData uri="http://schemas.microsoft.com/office/word/2010/wordprocessingShape">
                    <wps:wsp>
                      <wps:cNvSpPr txBox="1"/>
                      <wps:spPr>
                        <a:xfrm>
                          <a:off x="0" y="0"/>
                          <a:ext cx="333375" cy="3048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8C0504B" w14:textId="77777777" w:rsidR="00873EBB" w:rsidRDefault="00873EBB">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B5C3FE8" id="Text Box 9" o:spid="_x0000_s1029" type="#_x0000_t202" style="position:absolute;margin-left:-27pt;margin-top:2in;width:26.25pt;height:24pt;z-index:251697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" fillcolor="white [3201]" strokeweight=".5pt">
                <v:textbox>
                  <w:txbxContent>
                    <w:p w14:paraId="58C0504B" w14:textId="77777777" w:rsidR="00873EBB" w:rsidRDefault="00873EBB">
                      <w:r>
                        <w:t>2.</w:t>
                      </w:r>
                    </w:p>
                  </w:txbxContent>
                </v:textbox>
              </v:shape>
            </w:pict>
          </mc:Fallback>
        </mc:AlternateContent>
      </w:r>
      <w:r w:rsidR="00076E16">
        <w:rPr>
          <w:noProof/>
        </w:rPr>
        <mc:AlternateContent>
          <mc:Choice Requires="wps">
            <w:drawing>
              <wp:anchor distT="0" distB="0" distL="114300" distR="114300" simplePos="0" relativeHeight="251700224" behindDoc="0" locked="0" layoutInCell="1" allowOverlap="1" wp14:anchorId="10661E68" wp14:editId="38A93900">
                <wp:simplePos x="0" y="0"/>
                <wp:positionH relativeFrom="column">
                  <wp:posOffset>2857500</wp:posOffset>
                </wp:positionH>
                <wp:positionV relativeFrom="paragraph">
                  <wp:posOffset>4343400</wp:posOffset>
                </wp:positionV>
                <wp:extent cx="323850" cy="333375"/>
                <wp:effectExtent l="0" t="0" r="31750" b="22225"/>
                <wp:wrapNone/>
                <wp:docPr id="12" name="Text Box 12"/>
                <wp:cNvGraphicFramePr/>
                <a:graphic xmlns:a="http://schemas.openxmlformats.org/drawingml/2006/main">
                  <a:graphicData uri="http://schemas.microsoft.com/office/word/2010/wordprocessingShape">
                    <wps:wsp>
                      <wps:cNvSpPr txBox="1"/>
                      <wps:spPr>
                        <a:xfrm>
                          <a:off x="0" y="0"/>
                          <a:ext cx="323850" cy="3333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804BB79" w14:textId="4392325F" w:rsidR="00873EBB" w:rsidRDefault="00873EBB">
                            <w: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0661E68" id="Text Box 12" o:spid="_x0000_s1030" type="#_x0000_t202" style="position:absolute;margin-left:225pt;margin-top:342pt;width:25.5pt;height:26.25pt;z-index:251700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" fillcolor="white [3201]" strokeweight=".5pt">
                <v:textbox>
                  <w:txbxContent>
                    <w:p w14:paraId="0804BB79" w14:textId="4392325F" w:rsidR="00873EBB" w:rsidRDefault="00873EBB">
                      <w:r>
                        <w:t>6.</w:t>
                      </w:r>
                    </w:p>
                  </w:txbxContent>
                </v:textbox>
              </v:shape>
            </w:pict>
          </mc:Fallback>
        </mc:AlternateContent>
      </w:r>
      <w:r w:rsidR="00D54DE8">
        <w:rPr>
          <w:noProof/>
        </w:rPr>
        <mc:AlternateContent>
          <mc:Choice Requires="wps">
            <w:drawing>
              <wp:anchor distT="0" distB="0" distL="114300" distR="114300" simplePos="0" relativeHeight="251698176" behindDoc="0" locked="0" layoutInCell="1" allowOverlap="1" wp14:anchorId="4EFC77D6" wp14:editId="468E277B">
                <wp:simplePos x="0" y="0"/>
                <wp:positionH relativeFrom="column">
                  <wp:posOffset>2847974</wp:posOffset>
                </wp:positionH>
                <wp:positionV relativeFrom="paragraph">
                  <wp:posOffset>1828799</wp:posOffset>
                </wp:positionV>
                <wp:extent cx="314325" cy="314325"/>
                <wp:effectExtent l="0" t="0" r="28575" b="28575"/>
                <wp:wrapNone/>
                <wp:docPr id="10" name="Text Box 10"/>
                <wp:cNvGraphicFramePr/>
                <a:graphic xmlns:a="http://schemas.openxmlformats.org/drawingml/2006/main">
                  <a:graphicData uri="http://schemas.microsoft.com/office/word/2010/wordprocessingShape">
                    <wps:wsp>
                      <wps:cNvSpPr txBox="1"/>
                      <wps:spPr>
                        <a:xfrm>
                          <a:off x="0" y="0"/>
                          <a:ext cx="314325" cy="3143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553CA2F" w14:textId="77777777" w:rsidR="00873EBB" w:rsidRDefault="00873EBB">
                            <w: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FC77D6" id="Text Box 10" o:spid="_x0000_s1031" type="#_x0000_t202" style="position:absolute;margin-left:224.25pt;margin-top:2in;width:24.75pt;height:24.7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" fillcolor="white [3201]" strokeweight=".5pt">
                <v:textbox>
                  <w:txbxContent>
                    <w:p w14:paraId="6553CA2F" w14:textId="77777777" w:rsidR="00873EBB" w:rsidRDefault="00873EBB">
                      <w:r>
                        <w:t>5.</w:t>
                      </w:r>
                    </w:p>
                  </w:txbxContent>
                </v:textbox>
              </v:shape>
            </w:pict>
          </mc:Fallback>
        </mc:AlternateContent>
      </w:r>
      <w:r w:rsidR="00D54DE8">
        <w:rPr>
          <w:noProof/>
        </w:rPr>
        <mc:AlternateContent>
          <mc:Choice Requires="wps">
            <w:drawing>
              <wp:anchor distT="0" distB="0" distL="114300" distR="114300" simplePos="0" relativeHeight="251699200" behindDoc="1" locked="0" layoutInCell="1" allowOverlap="1" wp14:anchorId="568D723F" wp14:editId="0B64CF8E">
                <wp:simplePos x="0" y="0"/>
                <wp:positionH relativeFrom="leftMargin">
                  <wp:align>right</wp:align>
                </wp:positionH>
                <wp:positionV relativeFrom="paragraph">
                  <wp:posOffset>4324350</wp:posOffset>
                </wp:positionV>
                <wp:extent cx="314325" cy="314325"/>
                <wp:effectExtent l="0" t="0" r="28575" b="28575"/>
                <wp:wrapTight wrapText="bothSides">
                  <wp:wrapPolygon edited="0">
                    <wp:start x="0" y="0"/>
                    <wp:lineTo x="0" y="22255"/>
                    <wp:lineTo x="22255" y="22255"/>
                    <wp:lineTo x="22255" y="0"/>
                    <wp:lineTo x="0" y="0"/>
                  </wp:wrapPolygon>
                </wp:wrapTight>
                <wp:docPr id="11" name="Text Box 11"/>
                <wp:cNvGraphicFramePr/>
                <a:graphic xmlns:a="http://schemas.openxmlformats.org/drawingml/2006/main">
                  <a:graphicData uri="http://schemas.microsoft.com/office/word/2010/wordprocessingShape">
                    <wps:wsp>
                      <wps:cNvSpPr txBox="1"/>
                      <wps:spPr>
                        <a:xfrm>
                          <a:off x="0" y="0"/>
                          <a:ext cx="314325" cy="3143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9D6CF6C" w14:textId="77777777" w:rsidR="00873EBB" w:rsidRDefault="00873EBB">
                            <w: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8D723F" id="Text Box 11" o:spid="_x0000_s1032" type="#_x0000_t202" style="position:absolute;margin-left:-26.45pt;margin-top:340.5pt;width:24.75pt;height:24.75pt;z-index:-251617280;visibility:visible;mso-wrap-style:square;mso-width-percent:0;mso-height-percent:0;mso-wrap-distance-left:9pt;mso-wrap-distance-top:0;mso-wrap-distance-right:9pt;mso-wrap-distance-bottom:0;mso-position-horizontal:right;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" fillcolor="white [3201]" strokeweight=".5pt">
                <v:textbox>
                  <w:txbxContent>
                    <w:p w14:paraId="59D6CF6C" w14:textId="77777777" w:rsidR="00873EBB" w:rsidRDefault="00873EBB">
                      <w:r>
                        <w:t>3.</w:t>
                      </w:r>
                    </w:p>
                  </w:txbxContent>
                </v:textbox>
                <w10:wrap type="tight" anchorx="margin"/>
              </v:shape>
            </w:pict>
          </mc:Fallback>
        </mc:AlternateContent>
      </w:r>
      <w:r w:rsidR="001A1B6D">
        <w:rPr>
          <w:noProof/>
        </w:rPr>
        <w:drawing>
          <wp:anchor distT="0" distB="0" distL="114300" distR="114300" simplePos="0" relativeHeight="251680768" behindDoc="0" locked="0" layoutInCell="1" allowOverlap="1" wp14:anchorId="357B26F2" wp14:editId="5091D9C5">
            <wp:simplePos x="0" y="0"/>
            <wp:positionH relativeFrom="column">
              <wp:posOffset>2806065</wp:posOffset>
            </wp:positionH>
            <wp:positionV relativeFrom="paragraph">
              <wp:posOffset>-714148</wp:posOffset>
            </wp:positionV>
            <wp:extent cx="2753662" cy="2066925"/>
            <wp:effectExtent l="133350" t="114300" r="104140" b="142875"/>
            <wp:wrapNone/>
            <wp:docPr id="5" name="Picture 5" descr="Macintosh HD:Users:stephencital:Pictures:iPhoto Library.photolibrary:Masters:2015:03:05:20150305-202352:IMG_97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stephencital:Pictures:iPhoto Library.photolibrary:Masters:2015:03:05:20150305-202352:IMG_9787.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753662" cy="20669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1A1B6D">
        <w:rPr>
          <w:noProof/>
        </w:rPr>
        <w:drawing>
          <wp:anchor distT="0" distB="0" distL="114300" distR="114300" simplePos="0" relativeHeight="251642880" behindDoc="0" locked="0" layoutInCell="1" allowOverlap="1" wp14:anchorId="065C3BD4" wp14:editId="2E2354BC">
            <wp:simplePos x="0" y="0"/>
            <wp:positionH relativeFrom="column">
              <wp:posOffset>-400050</wp:posOffset>
            </wp:positionH>
            <wp:positionV relativeFrom="paragraph">
              <wp:posOffset>-752475</wp:posOffset>
            </wp:positionV>
            <wp:extent cx="2792119" cy="2095500"/>
            <wp:effectExtent l="114300" t="114300" r="141605" b="152400"/>
            <wp:wrapNone/>
            <wp:docPr id="2" name="Picture 2" descr="Macintosh HD:Users:stephencital:Pictures:iPhoto Library.photolibrary:Previews:2015:03:05:20150305-202352:Dd5xYdt1TTKB5K06lTyKXw:IMG_97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stephencital:Pictures:iPhoto Library.photolibrary:Previews:2015:03:05:20150305-202352:Dd5xYdt1TTKB5K06lTyKXw:IMG_9783.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flipV="1">
                      <a:off x="0" y="0"/>
                      <a:ext cx="2792119" cy="20955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1A1B6D">
        <w:rPr>
          <w:noProof/>
        </w:rPr>
        <w:drawing>
          <wp:anchor distT="0" distB="0" distL="114300" distR="114300" simplePos="0" relativeHeight="251666432" behindDoc="0" locked="0" layoutInCell="1" allowOverlap="1" wp14:anchorId="2DBD6DB5" wp14:editId="572685B4">
            <wp:simplePos x="0" y="0"/>
            <wp:positionH relativeFrom="margin">
              <wp:posOffset>2799080</wp:posOffset>
            </wp:positionH>
            <wp:positionV relativeFrom="paragraph">
              <wp:posOffset>1771650</wp:posOffset>
            </wp:positionV>
            <wp:extent cx="2740478" cy="2057400"/>
            <wp:effectExtent l="114300" t="114300" r="117475" b="152400"/>
            <wp:wrapNone/>
            <wp:docPr id="4" name="Picture 4" descr="Macintosh HD:Users:stephencital:Pictures:iPhoto Library.photolibrary:Masters:2015:03:05:20150305-202352:IMG_97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stephencital:Pictures:iPhoto Library.photolibrary:Masters:2015:03:05:20150305-202352:IMG_9785.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740478" cy="20574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1A1B6D">
        <w:rPr>
          <w:noProof/>
        </w:rPr>
        <w:drawing>
          <wp:anchor distT="0" distB="0" distL="114300" distR="114300" simplePos="0" relativeHeight="251634688" behindDoc="0" locked="0" layoutInCell="1" allowOverlap="1" wp14:anchorId="7BE43922" wp14:editId="7D70B905">
            <wp:simplePos x="0" y="0"/>
            <wp:positionH relativeFrom="column">
              <wp:posOffset>-24130</wp:posOffset>
            </wp:positionH>
            <wp:positionV relativeFrom="paragraph">
              <wp:posOffset>1353185</wp:posOffset>
            </wp:positionV>
            <wp:extent cx="2049550" cy="2860842"/>
            <wp:effectExtent l="127635" t="100965" r="116840" b="154940"/>
            <wp:wrapNone/>
            <wp:docPr id="1" name="Picture 1" descr="Macintosh HD:Users:stephencital:Pictures:iPhoto Library.photolibrary:Previews:2015:03:05:20150305-202352:fJnQZUtHQ+Ohx5CMxw9kUA:IMG_97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1" descr="Macintosh HD:Users:stephencital:Pictures:iPhoto Library.photolibrary:Previews:2015:03:05:20150305-202352:fJnQZUtHQ+Ohx5CMxw9kUA:IMG_9782.jpg"/>
                    <pic:cNvPicPr>
                      <a:picLocks noChangeAspect="1" noChangeArrowheads="1"/>
                    </pic:cNvPicPr>
                  </pic:nvPicPr>
                  <pic:blipFill rotWithShape="1">
                    <a:blip r:embed="rId10">
                      <a:extLst>
                        <a:ext uri="{28A0092B-C50C-407E-A947-70E740481C1C}">
                          <a14:useLocalDpi xmlns:a14="http://schemas.microsoft.com/office/drawing/2010/main" val="0"/>
                        </a:ext>
                      </a:extLst>
                    </a:blip>
                    <a:srcRect r="4494"/>
                    <a:stretch/>
                  </pic:blipFill>
                  <pic:spPr bwMode="auto">
                    <a:xfrm rot="16200000">
                      <a:off x="0" y="0"/>
                      <a:ext cx="2049550" cy="286084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1A1B6D">
        <w:rPr>
          <w:noProof/>
        </w:rPr>
        <w:drawing>
          <wp:anchor distT="0" distB="0" distL="114300" distR="114300" simplePos="0" relativeHeight="251694080" behindDoc="0" locked="0" layoutInCell="1" allowOverlap="1" wp14:anchorId="6876F5C4" wp14:editId="36BF5145">
            <wp:simplePos x="0" y="0"/>
            <wp:positionH relativeFrom="column">
              <wp:posOffset>2762250</wp:posOffset>
            </wp:positionH>
            <wp:positionV relativeFrom="paragraph">
              <wp:posOffset>4210050</wp:posOffset>
            </wp:positionV>
            <wp:extent cx="2777351" cy="2084705"/>
            <wp:effectExtent l="114300" t="114300" r="137795" b="144145"/>
            <wp:wrapNone/>
            <wp:docPr id="6" name="Picture 6" descr="Macintosh HD:Users:stephencital:Pictures:iPhoto Library.photolibrary:Masters:2015:03:05:20150305-202352:IMG_97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stephencital:Pictures:iPhoto Library.photolibrary:Masters:2015:03:05:20150305-202352:IMG_9786.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777351" cy="20847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1A1B6D">
        <w:rPr>
          <w:noProof/>
        </w:rPr>
        <w:drawing>
          <wp:anchor distT="0" distB="0" distL="114300" distR="114300" simplePos="0" relativeHeight="251658240" behindDoc="0" locked="0" layoutInCell="1" allowOverlap="1" wp14:anchorId="649DA193" wp14:editId="0E4C789F">
            <wp:simplePos x="0" y="0"/>
            <wp:positionH relativeFrom="column">
              <wp:posOffset>-74147</wp:posOffset>
            </wp:positionH>
            <wp:positionV relativeFrom="paragraph">
              <wp:posOffset>3883342</wp:posOffset>
            </wp:positionV>
            <wp:extent cx="2103181" cy="2802726"/>
            <wp:effectExtent l="107632" t="101918" r="138113" b="138112"/>
            <wp:wrapNone/>
            <wp:docPr id="3" name="Picture 3" descr="Macintosh HD:Users:stephencital:Pictures:iPhoto Library.photolibrary:Previews:2015:03:05:20150305-202352:0%HTHiSRTvuOznjtMfx9sg:IMG_97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3" descr="Macintosh HD:Users:stephencital:Pictures:iPhoto Library.photolibrary:Previews:2015:03:05:20150305-202352:0%HTHiSRTvuOznjtMfx9sg:IMG_9784.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rot="5400000" flipH="1" flipV="1">
                      <a:off x="0" y="0"/>
                      <a:ext cx="2103181" cy="280272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4D32BA">
        <w:rPr>
          <w:noProof/>
        </w:rPr>
        <mc:AlternateContent>
          <mc:Choice Requires="wpg">
            <w:drawing>
              <wp:anchor distT="0" distB="0" distL="228600" distR="228600" simplePos="0" relativeHeight="251665408" behindDoc="1" locked="0" layoutInCell="1" allowOverlap="1" wp14:anchorId="26BC14AD" wp14:editId="1871EB12">
                <wp:simplePos x="0" y="0"/>
                <wp:positionH relativeFrom="margin">
                  <wp:posOffset>5781675</wp:posOffset>
                </wp:positionH>
                <wp:positionV relativeFrom="margin">
                  <wp:posOffset>-885825</wp:posOffset>
                </wp:positionV>
                <wp:extent cx="3067050" cy="7162800"/>
                <wp:effectExtent l="0" t="0" r="0" b="0"/>
                <wp:wrapSquare wrapText="bothSides"/>
                <wp:docPr id="201" name="Group 201"/>
                <wp:cNvGraphicFramePr/>
                <a:graphic xmlns:a="http://schemas.openxmlformats.org/drawingml/2006/main">
                  <a:graphicData uri="http://schemas.microsoft.com/office/word/2010/wordprocessingGroup">
                    <wpg:wgp>
                      <wpg:cNvGrpSpPr/>
                      <wpg:grpSpPr>
                        <a:xfrm>
                          <a:off x="0" y="0"/>
                          <a:ext cx="3067050" cy="7162800"/>
                          <a:chOff x="-38100" y="-28575"/>
                          <a:chExt cx="1866900" cy="8179614"/>
                        </a:xfrm>
                      </wpg:grpSpPr>
                      <wps:wsp>
                        <wps:cNvPr id="202" name="Rectangle 202"/>
                        <wps:cNvSpPr/>
                        <wps:spPr>
                          <a:xfrm>
                            <a:off x="-38100" y="-28575"/>
                            <a:ext cx="1828800" cy="22860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3" name="Rectangle 203"/>
                        <wps:cNvSpPr/>
                        <wps:spPr>
                          <a:xfrm>
                            <a:off x="0" y="927279"/>
                            <a:ext cx="1828800" cy="722376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D7EE935" w14:textId="0659642A" w:rsidR="00873EBB" w:rsidRPr="00F22F5E" w:rsidRDefault="00873EBB" w:rsidP="004D32BA">
                              <w:pPr>
                                <w:rPr>
                                  <w:rFonts w:asciiTheme="majorHAnsi" w:hAnsiTheme="majorHAnsi"/>
                                  <w:color w:val="FFFFFF" w:themeColor="background1"/>
                                  <w:sz w:val="20"/>
                                  <w:szCs w:val="20"/>
                                </w:rPr>
                              </w:pPr>
                              <w:r>
                                <w:rPr>
                                  <w:rFonts w:asciiTheme="majorHAnsi" w:hAnsiTheme="majorHAnsi"/>
                                  <w:color w:val="FFFFFF" w:themeColor="background1"/>
                                  <w:sz w:val="20"/>
                                  <w:szCs w:val="20"/>
                                </w:rPr>
                                <w:t xml:space="preserve"> </w:t>
                              </w:r>
                              <w:r w:rsidRPr="00F22F5E">
                                <w:rPr>
                                  <w:rFonts w:asciiTheme="majorHAnsi" w:hAnsiTheme="majorHAnsi"/>
                                  <w:color w:val="FFFFFF" w:themeColor="background1"/>
                                  <w:sz w:val="20"/>
                                  <w:szCs w:val="20"/>
                                </w:rPr>
                                <w:t>Checking the endotracheal tube cuff after placement by closing the pop-off valve and squeezing the reservoir bag to 20 cmH2O, while listening for a leak is still the preferred method for proper cuff inflation. However self-assessment can also prove beneficial and be used as a teaching tool. Below are steps for another method to assess ETT cuff pressure.</w:t>
                              </w:r>
                            </w:p>
                            <w:p w14:paraId="28C54888" w14:textId="77777777" w:rsidR="00873EBB" w:rsidRPr="00F22F5E" w:rsidRDefault="00873EBB" w:rsidP="004D32BA">
                              <w:pPr>
                                <w:rPr>
                                  <w:rFonts w:asciiTheme="majorHAnsi" w:hAnsiTheme="majorHAnsi"/>
                                  <w:color w:val="FFFFFF" w:themeColor="background1"/>
                                  <w:sz w:val="20"/>
                                  <w:szCs w:val="20"/>
                                </w:rPr>
                              </w:pPr>
                            </w:p>
                            <w:p w14:paraId="337C5EAD" w14:textId="77777777" w:rsidR="00873EBB" w:rsidRPr="00F22F5E" w:rsidRDefault="00873EBB" w:rsidP="004D32BA">
                              <w:pPr>
                                <w:pStyle w:val="ListParagraph"/>
                                <w:numPr>
                                  <w:ilvl w:val="0"/>
                                  <w:numId w:val="2"/>
                                </w:numPr>
                                <w:rPr>
                                  <w:rFonts w:asciiTheme="majorHAnsi" w:hAnsiTheme="majorHAnsi"/>
                                  <w:color w:val="FFFFFF" w:themeColor="background1"/>
                                  <w:sz w:val="20"/>
                                  <w:szCs w:val="20"/>
                                </w:rPr>
                              </w:pPr>
                              <w:r w:rsidRPr="00F22F5E">
                                <w:rPr>
                                  <w:rFonts w:asciiTheme="majorHAnsi" w:hAnsiTheme="majorHAnsi"/>
                                  <w:color w:val="FFFFFF" w:themeColor="background1"/>
                                  <w:sz w:val="20"/>
                                  <w:szCs w:val="20"/>
                                </w:rPr>
                                <w:t>Supplies: Sphygmomanometer (SM), stopcock, syringe for cuff inflation, ETT, 60mL syringe, female to female adapter, another syringe without the plunger to represent a trachea.</w:t>
                              </w:r>
                            </w:p>
                            <w:p w14:paraId="4548E173" w14:textId="3EBD30C3" w:rsidR="00873EBB" w:rsidRPr="00F22F5E" w:rsidRDefault="00873EBB" w:rsidP="004D32BA">
                              <w:pPr>
                                <w:pStyle w:val="ListParagraph"/>
                                <w:numPr>
                                  <w:ilvl w:val="0"/>
                                  <w:numId w:val="2"/>
                                </w:numPr>
                                <w:rPr>
                                  <w:rFonts w:asciiTheme="majorHAnsi" w:hAnsiTheme="majorHAnsi"/>
                                  <w:color w:val="FFFFFF" w:themeColor="background1"/>
                                  <w:sz w:val="20"/>
                                  <w:szCs w:val="20"/>
                                </w:rPr>
                              </w:pPr>
                              <w:r w:rsidRPr="00F22F5E">
                                <w:rPr>
                                  <w:rFonts w:asciiTheme="majorHAnsi" w:hAnsiTheme="majorHAnsi"/>
                                  <w:color w:val="FFFFFF" w:themeColor="background1"/>
                                  <w:sz w:val="20"/>
                                  <w:szCs w:val="20"/>
                                </w:rPr>
                                <w:t>Connect the 60mL syringe and another syringe barrel with the female to female adapter.</w:t>
                              </w:r>
                            </w:p>
                            <w:p w14:paraId="17FDC103" w14:textId="77777777" w:rsidR="00873EBB" w:rsidRPr="00F22F5E" w:rsidRDefault="00873EBB" w:rsidP="004D32BA">
                              <w:pPr>
                                <w:pStyle w:val="ListParagraph"/>
                                <w:numPr>
                                  <w:ilvl w:val="0"/>
                                  <w:numId w:val="2"/>
                                </w:numPr>
                                <w:rPr>
                                  <w:rFonts w:asciiTheme="majorHAnsi" w:hAnsiTheme="majorHAnsi"/>
                                  <w:color w:val="FFFFFF" w:themeColor="background1"/>
                                  <w:sz w:val="20"/>
                                  <w:szCs w:val="20"/>
                                </w:rPr>
                              </w:pPr>
                              <w:r w:rsidRPr="00F22F5E">
                                <w:rPr>
                                  <w:rFonts w:asciiTheme="majorHAnsi" w:hAnsiTheme="majorHAnsi"/>
                                  <w:color w:val="FFFFFF" w:themeColor="background1"/>
                                  <w:sz w:val="20"/>
                                  <w:szCs w:val="20"/>
                                </w:rPr>
                                <w:t>Connect the ETT cuff inflator, inflation syringe and SM to the stopcock with it off to the SM.</w:t>
                              </w:r>
                            </w:p>
                            <w:p w14:paraId="7CE24775" w14:textId="77777777" w:rsidR="00873EBB" w:rsidRPr="00F22F5E" w:rsidRDefault="00873EBB" w:rsidP="004D32BA">
                              <w:pPr>
                                <w:pStyle w:val="ListParagraph"/>
                                <w:numPr>
                                  <w:ilvl w:val="0"/>
                                  <w:numId w:val="2"/>
                                </w:numPr>
                                <w:rPr>
                                  <w:rFonts w:asciiTheme="majorHAnsi" w:hAnsiTheme="majorHAnsi"/>
                                  <w:color w:val="FFFFFF" w:themeColor="background1"/>
                                  <w:sz w:val="20"/>
                                  <w:szCs w:val="20"/>
                                </w:rPr>
                              </w:pPr>
                              <w:r w:rsidRPr="00F22F5E">
                                <w:rPr>
                                  <w:rFonts w:asciiTheme="majorHAnsi" w:hAnsiTheme="majorHAnsi"/>
                                  <w:color w:val="FFFFFF" w:themeColor="background1"/>
                                  <w:sz w:val="20"/>
                                  <w:szCs w:val="20"/>
                                </w:rPr>
                                <w:t xml:space="preserve">Inflate the cuff </w:t>
                              </w:r>
                            </w:p>
                            <w:p w14:paraId="0FDC5CA0" w14:textId="61999442" w:rsidR="00873EBB" w:rsidRPr="00F22F5E" w:rsidRDefault="00873EBB" w:rsidP="004D32BA">
                              <w:pPr>
                                <w:pStyle w:val="ListParagraph"/>
                                <w:numPr>
                                  <w:ilvl w:val="0"/>
                                  <w:numId w:val="2"/>
                                </w:numPr>
                                <w:rPr>
                                  <w:rFonts w:asciiTheme="majorHAnsi" w:hAnsiTheme="majorHAnsi"/>
                                  <w:color w:val="FFFFFF" w:themeColor="background1"/>
                                  <w:sz w:val="20"/>
                                  <w:szCs w:val="20"/>
                                </w:rPr>
                              </w:pPr>
                              <w:r w:rsidRPr="00F22F5E">
                                <w:rPr>
                                  <w:rFonts w:asciiTheme="majorHAnsi" w:hAnsiTheme="majorHAnsi"/>
                                  <w:color w:val="FFFFFF" w:themeColor="background1"/>
                                  <w:sz w:val="20"/>
                                  <w:szCs w:val="20"/>
                                </w:rPr>
                                <w:t>Turn the stopcock off to the inflation syringe and on to the SM, looking for a pressure of ~27cm H2O (~20 mmHg)</w:t>
                              </w:r>
                            </w:p>
                            <w:p w14:paraId="13DA2930" w14:textId="55AEBE17" w:rsidR="00873EBB" w:rsidRPr="00F22F5E" w:rsidRDefault="00873EBB" w:rsidP="004D32BA">
                              <w:pPr>
                                <w:pStyle w:val="ListParagraph"/>
                                <w:numPr>
                                  <w:ilvl w:val="0"/>
                                  <w:numId w:val="2"/>
                                </w:numPr>
                                <w:rPr>
                                  <w:rFonts w:asciiTheme="majorHAnsi" w:hAnsiTheme="majorHAnsi"/>
                                  <w:color w:val="FFFFFF" w:themeColor="background1"/>
                                  <w:sz w:val="20"/>
                                  <w:szCs w:val="20"/>
                                </w:rPr>
                              </w:pPr>
                              <w:r w:rsidRPr="00F22F5E">
                                <w:rPr>
                                  <w:rFonts w:asciiTheme="majorHAnsi" w:hAnsiTheme="majorHAnsi"/>
                                  <w:color w:val="FFFFFF" w:themeColor="background1"/>
                                  <w:sz w:val="20"/>
                                  <w:szCs w:val="20"/>
                                </w:rPr>
                                <w:t>Using the SM adjust the cuff pressure to 27 cm H2O (20 mmHg). General guidelines for pressure should be 27 to 34 cm H2O (20-25 mmHg)</w:t>
                              </w:r>
                            </w:p>
                            <w:p w14:paraId="336ADFB8" w14:textId="5661EE65" w:rsidR="00873EBB" w:rsidRPr="00F22F5E" w:rsidRDefault="00873EBB" w:rsidP="004D32BA">
                              <w:pPr>
                                <w:pStyle w:val="ListParagraph"/>
                                <w:numPr>
                                  <w:ilvl w:val="0"/>
                                  <w:numId w:val="2"/>
                                </w:numPr>
                                <w:rPr>
                                  <w:rFonts w:asciiTheme="majorHAnsi" w:hAnsiTheme="majorHAnsi"/>
                                  <w:color w:val="FFFFFF" w:themeColor="background1"/>
                                  <w:sz w:val="20"/>
                                  <w:szCs w:val="20"/>
                                </w:rPr>
                              </w:pPr>
                              <w:r w:rsidRPr="00F22F5E">
                                <w:rPr>
                                  <w:rFonts w:asciiTheme="majorHAnsi" w:hAnsiTheme="majorHAnsi"/>
                                  <w:color w:val="FFFFFF" w:themeColor="background1"/>
                                  <w:sz w:val="20"/>
                                  <w:szCs w:val="20"/>
                                </w:rPr>
                                <w:t xml:space="preserve">Apply pressure using the 60mL syringe to listen for major leaks or no leaks around the properly inflated cuff. (Be sure to occlude the ETT). You should notice there is not a </w:t>
                              </w:r>
                              <w:r>
                                <w:rPr>
                                  <w:rFonts w:asciiTheme="majorHAnsi" w:hAnsiTheme="majorHAnsi"/>
                                  <w:color w:val="FFFFFF" w:themeColor="background1"/>
                                  <w:sz w:val="20"/>
                                  <w:szCs w:val="20"/>
                                </w:rPr>
                                <w:t xml:space="preserve">definitive </w:t>
                              </w:r>
                              <w:r w:rsidRPr="00F22F5E">
                                <w:rPr>
                                  <w:rFonts w:asciiTheme="majorHAnsi" w:hAnsiTheme="majorHAnsi"/>
                                  <w:color w:val="FFFFFF" w:themeColor="background1"/>
                                  <w:sz w:val="20"/>
                                  <w:szCs w:val="20"/>
                                </w:rPr>
                                <w:t>correlation between appropriate cuff inflation and the firmness of the external cuff balloon depending on the trachea size.</w:t>
                              </w:r>
                              <w:r w:rsidRPr="00873EBB">
                                <w:rPr>
                                  <w:noProof/>
                                  <w:color w:val="FFFFFF" w:themeColor="background1"/>
                                </w:rPr>
                                <w:t xml:space="preserve"> </w:t>
                              </w:r>
                            </w:p>
                            <w:p w14:paraId="2615620C" w14:textId="468E6BB5" w:rsidR="00873EBB" w:rsidRPr="00F22F5E" w:rsidRDefault="00873EBB" w:rsidP="009C1EC9">
                              <w:pPr>
                                <w:rPr>
                                  <w:rFonts w:asciiTheme="majorHAnsi" w:hAnsiTheme="majorHAnsi"/>
                                  <w:color w:val="FFFFFF" w:themeColor="background1"/>
                                </w:rPr>
                              </w:pPr>
                              <w:bookmarkStart w:id="0" w:name="_GoBack"/>
                              <w:bookmarkEnd w:id="0"/>
                            </w:p>
                          </w:txbxContent>
                        </wps:txbx>
                        <wps:bodyPr rot="0" spcFirstLastPara="0" vertOverflow="overflow" horzOverflow="overflow" vert="horz" wrap="square" lIns="91440" tIns="182880" rIns="109728" bIns="228600" numCol="1" spcCol="0" rtlCol="0" fromWordArt="0" anchor="t" anchorCtr="0" forceAA="0" compatLnSpc="1">
                          <a:prstTxWarp prst="textNoShape">
                            <a:avLst/>
                          </a:prstTxWarp>
                          <a:noAutofit/>
                        </wps:bodyPr>
                      </wps:wsp>
                      <wps:wsp>
                        <wps:cNvPr id="204" name="Text Box 204"/>
                        <wps:cNvSpPr txBox="1"/>
                        <wps:spPr>
                          <a:xfrm>
                            <a:off x="0" y="231798"/>
                            <a:ext cx="1828800" cy="67506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7ACB753" w14:textId="77777777" w:rsidR="00873EBB" w:rsidRPr="00F22F5E" w:rsidRDefault="00873EBB" w:rsidP="00F22F5E">
                              <w:pPr>
                                <w:pStyle w:val="NoSpacing"/>
                                <w:jc w:val="center"/>
                                <w:rPr>
                                  <w:rFonts w:asciiTheme="majorHAnsi" w:hAnsiTheme="majorHAnsi"/>
                                  <w:noProof/>
                                  <w:color w:val="FFFFFF" w:themeColor="background1"/>
                                  <w:sz w:val="24"/>
                                  <w:szCs w:val="24"/>
                                </w:rPr>
                              </w:pPr>
                              <w:r w:rsidRPr="00F22F5E">
                                <w:rPr>
                                  <w:rFonts w:asciiTheme="majorHAnsi" w:eastAsiaTheme="majorEastAsia" w:hAnsiTheme="majorHAnsi" w:cstheme="majorBidi"/>
                                  <w:b/>
                                  <w:caps/>
                                  <w:color w:val="4F81BD" w:themeColor="accent1"/>
                                  <w:sz w:val="24"/>
                                  <w:szCs w:val="24"/>
                                </w:rPr>
                                <w:t>Cuff Pressure Accuracy assessment</w:t>
                              </w:r>
                              <w:r w:rsidRPr="00F22F5E">
                                <w:rPr>
                                  <w:rFonts w:asciiTheme="majorHAnsi" w:hAnsiTheme="majorHAnsi"/>
                                  <w:noProof/>
                                  <w:color w:val="FFFFFF" w:themeColor="background1"/>
                                  <w:sz w:val="24"/>
                                  <w:szCs w:val="24"/>
                                </w:rPr>
                                <w:t xml:space="preserve">  </w:t>
                              </w:r>
                            </w:p>
                            <w:p w14:paraId="689F282C" w14:textId="26D296B5" w:rsidR="00873EBB" w:rsidRPr="00F22F5E" w:rsidRDefault="00873EBB" w:rsidP="00F22F5E">
                              <w:pPr>
                                <w:pStyle w:val="NoSpacing"/>
                                <w:jc w:val="center"/>
                                <w:rPr>
                                  <w:rFonts w:asciiTheme="majorHAnsi" w:eastAsiaTheme="majorEastAsia" w:hAnsiTheme="majorHAnsi" w:cstheme="majorBidi"/>
                                  <w:b/>
                                  <w:caps/>
                                  <w:color w:val="4F81BD" w:themeColor="accent1"/>
                                  <w:sz w:val="18"/>
                                  <w:szCs w:val="18"/>
                                </w:rPr>
                              </w:pPr>
                              <w:r w:rsidRPr="00F22F5E">
                                <w:rPr>
                                  <w:rFonts w:asciiTheme="majorHAnsi" w:hAnsiTheme="majorHAnsi"/>
                                  <w:noProof/>
                                  <w:color w:val="4F81BD" w:themeColor="accent1"/>
                                  <w:sz w:val="18"/>
                                  <w:szCs w:val="18"/>
                                </w:rPr>
                                <w:t>Created By: Stephen Cital RVT, SRA, RLAT</w:t>
                              </w:r>
                            </w:p>
                            <w:p w14:paraId="60C6DCB6" w14:textId="77777777" w:rsidR="00873EBB" w:rsidRPr="004D32BA" w:rsidRDefault="00873EBB">
                              <w:pPr>
                                <w:pStyle w:val="NoSpacing"/>
                                <w:jc w:val="center"/>
                                <w:rPr>
                                  <w:rFonts w:asciiTheme="majorHAnsi" w:eastAsiaTheme="majorEastAsia" w:hAnsiTheme="majorHAnsi" w:cstheme="majorBidi"/>
                                  <w:b/>
                                  <w:caps/>
                                  <w:color w:val="4F81BD" w:themeColor="accent1"/>
                                  <w:sz w:val="28"/>
                                  <w:szCs w:val="28"/>
                                </w:rPr>
                              </w:pPr>
                            </w:p>
                          </w:txbxContent>
                        </wps:txbx>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6BC14AD" id="Group 201" o:spid="_x0000_s1033" style="position:absolute;margin-left:455.25pt;margin-top:-69.75pt;width:241.5pt;height:564pt;z-index:-251651072;mso-wrap-distance-left:18pt;mso-wrap-distance-right:18pt;mso-position-horizontal-relative:margin;mso-position-vertical-relative:margin;mso-width-relative:margin;mso-height-relative:margin" coordorigin="-381,-285" coordsize="18669,817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">
                <v:rect id="Rectangle 202" o:spid="_x0000_s1034" style="position:absolute;left:-381;top:-285;width:18288;height:228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2fI8QA&#10;AADcAAAADwAAAGRycy9kb3ducmV2LnhtbESPQWsCMRSE7wX/Q3hCbzXrglJWo2ih4rG1UurtsXlu&#10;FjcvYZN1V3+9KRR6HGbmG2a5HmwjrtSG2rGC6SQDQVw6XXOl4Pj1/vIKIkRkjY1jUnCjAOvV6GmJ&#10;hXY9f9L1ECuRIBwKVGBi9IWUoTRkMUycJ07e2bUWY5JtJXWLfYLbRuZZNpcWa04LBj29GSovh84q&#10;8Lvjx+lstr6f375nu6Hqfu51p9TzeNgsQEQa4n/4r73XCvIsh98z6QjI1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G9nyPEAAAA3AAAAA8AAAAAAAAAAAAAAAAAmAIAAGRycy9k&#10;b3ducmV2LnhtbFBLBQYAAAAABAAEAPUAAACJAwAAAAA=&#10;" fillcolor="#4f81bd [3204]" stroked="f" strokeweight="2pt"/>
                <v:rect id="Rectangle 203" o:spid="_x0000_s1035" style="position:absolute;top:9272;width:18288;height:72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RpbMcA&#10;AADcAAAADwAAAGRycy9kb3ducmV2LnhtbESPQWsCMRSE74X+h/AK3jS7CmK3RimlLT0URKvY3l6T&#10;192lm5dtEtf13xtB6HGYmW+Y+bK3jejIh9qxgnyUgSDWztRcKth+vAxnIEJENtg4JgUnCrBc3N7M&#10;sTDuyGvqNrEUCcKhQAVVjG0hZdAVWQwj1xIn78d5izFJX0rj8ZjgtpHjLJtKizWnhQpbeqpI/24O&#10;VsH3q9d/q137tTWH+3z/2b0/56VWanDXPz6AiNTH//C1/WYUjLMJXM6kIyAXZ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nEaWzHAAAA3AAAAA8AAAAAAAAAAAAAAAAAmAIAAGRy&#10;cy9kb3ducmV2LnhtbFBLBQYAAAAABAAEAPUAAACMAwAAAAA=&#10;" fillcolor="#4f81bd [3204]" stroked="f" strokeweight="2pt">
                  <v:textbox inset=",14.4pt,8.64pt,18pt">
                    <w:txbxContent>
                      <w:p w14:paraId="1D7EE935" w14:textId="0659642A" w:rsidR="00873EBB" w:rsidRPr="00F22F5E" w:rsidRDefault="00873EBB" w:rsidP="004D32BA">
                        <w:pPr>
                          <w:rPr>
                            <w:rFonts w:asciiTheme="majorHAnsi" w:hAnsiTheme="majorHAnsi"/>
                            <w:color w:val="FFFFFF" w:themeColor="background1"/>
                            <w:sz w:val="20"/>
                            <w:szCs w:val="20"/>
                          </w:rPr>
                        </w:pPr>
                        <w:r>
                          <w:rPr>
                            <w:rFonts w:asciiTheme="majorHAnsi" w:hAnsiTheme="majorHAnsi"/>
                            <w:color w:val="FFFFFF" w:themeColor="background1"/>
                            <w:sz w:val="20"/>
                            <w:szCs w:val="20"/>
                          </w:rPr>
                          <w:t xml:space="preserve"> </w:t>
                        </w:r>
                        <w:r w:rsidRPr="00F22F5E">
                          <w:rPr>
                            <w:rFonts w:asciiTheme="majorHAnsi" w:hAnsiTheme="majorHAnsi"/>
                            <w:color w:val="FFFFFF" w:themeColor="background1"/>
                            <w:sz w:val="20"/>
                            <w:szCs w:val="20"/>
                          </w:rPr>
                          <w:t>Checking the endotracheal tube cuff after placement by closing the pop-off valve and squeezing the reservoir bag to 20 cmH2O, while listening for a leak is still the preferred method for proper cuff inflation. However self-assessment can also prove beneficial and be used as a teaching tool. Below are steps for another method to assess ETT cuff pressure.</w:t>
                        </w:r>
                      </w:p>
                      <w:p w14:paraId="28C54888" w14:textId="77777777" w:rsidR="00873EBB" w:rsidRPr="00F22F5E" w:rsidRDefault="00873EBB" w:rsidP="004D32BA">
                        <w:pPr>
                          <w:rPr>
                            <w:rFonts w:asciiTheme="majorHAnsi" w:hAnsiTheme="majorHAnsi"/>
                            <w:color w:val="FFFFFF" w:themeColor="background1"/>
                            <w:sz w:val="20"/>
                            <w:szCs w:val="20"/>
                          </w:rPr>
                        </w:pPr>
                      </w:p>
                      <w:p w14:paraId="337C5EAD" w14:textId="77777777" w:rsidR="00873EBB" w:rsidRPr="00F22F5E" w:rsidRDefault="00873EBB" w:rsidP="004D32BA">
                        <w:pPr>
                          <w:pStyle w:val="ListParagraph"/>
                          <w:numPr>
                            <w:ilvl w:val="0"/>
                            <w:numId w:val="2"/>
                          </w:numPr>
                          <w:rPr>
                            <w:rFonts w:asciiTheme="majorHAnsi" w:hAnsiTheme="majorHAnsi"/>
                            <w:color w:val="FFFFFF" w:themeColor="background1"/>
                            <w:sz w:val="20"/>
                            <w:szCs w:val="20"/>
                          </w:rPr>
                        </w:pPr>
                        <w:r w:rsidRPr="00F22F5E">
                          <w:rPr>
                            <w:rFonts w:asciiTheme="majorHAnsi" w:hAnsiTheme="majorHAnsi"/>
                            <w:color w:val="FFFFFF" w:themeColor="background1"/>
                            <w:sz w:val="20"/>
                            <w:szCs w:val="20"/>
                          </w:rPr>
                          <w:t>Supplies: Sphygmomanometer (SM), stopcock, syringe for cuff inflation, ETT, 60mL syringe, female to female adapter, another syringe without the plunger to represent a trachea.</w:t>
                        </w:r>
                      </w:p>
                      <w:p w14:paraId="4548E173" w14:textId="3EBD30C3" w:rsidR="00873EBB" w:rsidRPr="00F22F5E" w:rsidRDefault="00873EBB" w:rsidP="004D32BA">
                        <w:pPr>
                          <w:pStyle w:val="ListParagraph"/>
                          <w:numPr>
                            <w:ilvl w:val="0"/>
                            <w:numId w:val="2"/>
                          </w:numPr>
                          <w:rPr>
                            <w:rFonts w:asciiTheme="majorHAnsi" w:hAnsiTheme="majorHAnsi"/>
                            <w:color w:val="FFFFFF" w:themeColor="background1"/>
                            <w:sz w:val="20"/>
                            <w:szCs w:val="20"/>
                          </w:rPr>
                        </w:pPr>
                        <w:r w:rsidRPr="00F22F5E">
                          <w:rPr>
                            <w:rFonts w:asciiTheme="majorHAnsi" w:hAnsiTheme="majorHAnsi"/>
                            <w:color w:val="FFFFFF" w:themeColor="background1"/>
                            <w:sz w:val="20"/>
                            <w:szCs w:val="20"/>
                          </w:rPr>
                          <w:t>Connect the 60mL syringe and another syringe barrel with the female to female adapter.</w:t>
                        </w:r>
                      </w:p>
                      <w:p w14:paraId="17FDC103" w14:textId="77777777" w:rsidR="00873EBB" w:rsidRPr="00F22F5E" w:rsidRDefault="00873EBB" w:rsidP="004D32BA">
                        <w:pPr>
                          <w:pStyle w:val="ListParagraph"/>
                          <w:numPr>
                            <w:ilvl w:val="0"/>
                            <w:numId w:val="2"/>
                          </w:numPr>
                          <w:rPr>
                            <w:rFonts w:asciiTheme="majorHAnsi" w:hAnsiTheme="majorHAnsi"/>
                            <w:color w:val="FFFFFF" w:themeColor="background1"/>
                            <w:sz w:val="20"/>
                            <w:szCs w:val="20"/>
                          </w:rPr>
                        </w:pPr>
                        <w:r w:rsidRPr="00F22F5E">
                          <w:rPr>
                            <w:rFonts w:asciiTheme="majorHAnsi" w:hAnsiTheme="majorHAnsi"/>
                            <w:color w:val="FFFFFF" w:themeColor="background1"/>
                            <w:sz w:val="20"/>
                            <w:szCs w:val="20"/>
                          </w:rPr>
                          <w:t>Connect the ETT cuff inflator, inflation syringe and SM to the stopcock with it off to the SM.</w:t>
                        </w:r>
                      </w:p>
                      <w:p w14:paraId="7CE24775" w14:textId="77777777" w:rsidR="00873EBB" w:rsidRPr="00F22F5E" w:rsidRDefault="00873EBB" w:rsidP="004D32BA">
                        <w:pPr>
                          <w:pStyle w:val="ListParagraph"/>
                          <w:numPr>
                            <w:ilvl w:val="0"/>
                            <w:numId w:val="2"/>
                          </w:numPr>
                          <w:rPr>
                            <w:rFonts w:asciiTheme="majorHAnsi" w:hAnsiTheme="majorHAnsi"/>
                            <w:color w:val="FFFFFF" w:themeColor="background1"/>
                            <w:sz w:val="20"/>
                            <w:szCs w:val="20"/>
                          </w:rPr>
                        </w:pPr>
                        <w:r w:rsidRPr="00F22F5E">
                          <w:rPr>
                            <w:rFonts w:asciiTheme="majorHAnsi" w:hAnsiTheme="majorHAnsi"/>
                            <w:color w:val="FFFFFF" w:themeColor="background1"/>
                            <w:sz w:val="20"/>
                            <w:szCs w:val="20"/>
                          </w:rPr>
                          <w:t xml:space="preserve">Inflate the cuff </w:t>
                        </w:r>
                      </w:p>
                      <w:p w14:paraId="0FDC5CA0" w14:textId="61999442" w:rsidR="00873EBB" w:rsidRPr="00F22F5E" w:rsidRDefault="00873EBB" w:rsidP="004D32BA">
                        <w:pPr>
                          <w:pStyle w:val="ListParagraph"/>
                          <w:numPr>
                            <w:ilvl w:val="0"/>
                            <w:numId w:val="2"/>
                          </w:numPr>
                          <w:rPr>
                            <w:rFonts w:asciiTheme="majorHAnsi" w:hAnsiTheme="majorHAnsi"/>
                            <w:color w:val="FFFFFF" w:themeColor="background1"/>
                            <w:sz w:val="20"/>
                            <w:szCs w:val="20"/>
                          </w:rPr>
                        </w:pPr>
                        <w:r w:rsidRPr="00F22F5E">
                          <w:rPr>
                            <w:rFonts w:asciiTheme="majorHAnsi" w:hAnsiTheme="majorHAnsi"/>
                            <w:color w:val="FFFFFF" w:themeColor="background1"/>
                            <w:sz w:val="20"/>
                            <w:szCs w:val="20"/>
                          </w:rPr>
                          <w:t>Turn the stopcock off to the inflation syringe and on to the SM, looking for a pressure of ~27cm H2O (~20 mmHg)</w:t>
                        </w:r>
                      </w:p>
                      <w:p w14:paraId="13DA2930" w14:textId="55AEBE17" w:rsidR="00873EBB" w:rsidRPr="00F22F5E" w:rsidRDefault="00873EBB" w:rsidP="004D32BA">
                        <w:pPr>
                          <w:pStyle w:val="ListParagraph"/>
                          <w:numPr>
                            <w:ilvl w:val="0"/>
                            <w:numId w:val="2"/>
                          </w:numPr>
                          <w:rPr>
                            <w:rFonts w:asciiTheme="majorHAnsi" w:hAnsiTheme="majorHAnsi"/>
                            <w:color w:val="FFFFFF" w:themeColor="background1"/>
                            <w:sz w:val="20"/>
                            <w:szCs w:val="20"/>
                          </w:rPr>
                        </w:pPr>
                        <w:r w:rsidRPr="00F22F5E">
                          <w:rPr>
                            <w:rFonts w:asciiTheme="majorHAnsi" w:hAnsiTheme="majorHAnsi"/>
                            <w:color w:val="FFFFFF" w:themeColor="background1"/>
                            <w:sz w:val="20"/>
                            <w:szCs w:val="20"/>
                          </w:rPr>
                          <w:t>Using the SM adjust the cuff pressure to 27 cm H2O (20 mmHg). General guidelines for pressure should be 27 to 34 cm H2O (20-25 mmHg)</w:t>
                        </w:r>
                      </w:p>
                      <w:p w14:paraId="336ADFB8" w14:textId="5661EE65" w:rsidR="00873EBB" w:rsidRPr="00F22F5E" w:rsidRDefault="00873EBB" w:rsidP="004D32BA">
                        <w:pPr>
                          <w:pStyle w:val="ListParagraph"/>
                          <w:numPr>
                            <w:ilvl w:val="0"/>
                            <w:numId w:val="2"/>
                          </w:numPr>
                          <w:rPr>
                            <w:rFonts w:asciiTheme="majorHAnsi" w:hAnsiTheme="majorHAnsi"/>
                            <w:color w:val="FFFFFF" w:themeColor="background1"/>
                            <w:sz w:val="20"/>
                            <w:szCs w:val="20"/>
                          </w:rPr>
                        </w:pPr>
                        <w:r w:rsidRPr="00F22F5E">
                          <w:rPr>
                            <w:rFonts w:asciiTheme="majorHAnsi" w:hAnsiTheme="majorHAnsi"/>
                            <w:color w:val="FFFFFF" w:themeColor="background1"/>
                            <w:sz w:val="20"/>
                            <w:szCs w:val="20"/>
                          </w:rPr>
                          <w:t xml:space="preserve">Apply pressure using the 60mL syringe to listen for major leaks or no leaks around the properly inflated cuff. (Be sure to occlude the ETT). You should notice there is not a </w:t>
                        </w:r>
                        <w:r>
                          <w:rPr>
                            <w:rFonts w:asciiTheme="majorHAnsi" w:hAnsiTheme="majorHAnsi"/>
                            <w:color w:val="FFFFFF" w:themeColor="background1"/>
                            <w:sz w:val="20"/>
                            <w:szCs w:val="20"/>
                          </w:rPr>
                          <w:t xml:space="preserve">definitive </w:t>
                        </w:r>
                        <w:r w:rsidRPr="00F22F5E">
                          <w:rPr>
                            <w:rFonts w:asciiTheme="majorHAnsi" w:hAnsiTheme="majorHAnsi"/>
                            <w:color w:val="FFFFFF" w:themeColor="background1"/>
                            <w:sz w:val="20"/>
                            <w:szCs w:val="20"/>
                          </w:rPr>
                          <w:t>correlation between appropriate cuff inflation and the firmness of the external cuff balloon depending on the trachea size.</w:t>
                        </w:r>
                        <w:r w:rsidRPr="00873EBB">
                          <w:rPr>
                            <w:noProof/>
                            <w:color w:val="FFFFFF" w:themeColor="background1"/>
                          </w:rPr>
                          <w:t xml:space="preserve"> </w:t>
                        </w:r>
                      </w:p>
                      <w:p w14:paraId="2615620C" w14:textId="468E6BB5" w:rsidR="00873EBB" w:rsidRPr="00F22F5E" w:rsidRDefault="00873EBB" w:rsidP="009C1EC9">
                        <w:pPr>
                          <w:rPr>
                            <w:rFonts w:asciiTheme="majorHAnsi" w:hAnsiTheme="majorHAnsi"/>
                            <w:color w:val="FFFFFF" w:themeColor="background1"/>
                          </w:rPr>
                        </w:pPr>
                        <w:bookmarkStart w:id="1" w:name="_GoBack"/>
                        <w:bookmarkEnd w:id="1"/>
                      </w:p>
                    </w:txbxContent>
                  </v:textbox>
                </v:rect>
                <v:shape id="Text Box 204" o:spid="_x0000_s1036" type="#_x0000_t202" style="position:absolute;top:2317;width:18288;height:67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KnSsIA&#10;AADcAAAADwAAAGRycy9kb3ducmV2LnhtbESPQWvCQBSE7wX/w/IEb3UTaaRE1yAtbb02euntkX0m&#10;wezbsPuq8d93C4Ueh5n5htlWkxvUlULsPRvIlxko4sbbnlsDp+Pb4zOoKMgWB89k4E4Rqt3sYYul&#10;9Tf+pGstrUoQjiUa6ETGUuvYdOQwLv1InLyzDw4lydBqG/CW4G7Qqyxba4c9p4UOR3rpqLnU386A&#10;vMf8UJzkYx2+itfC1poCaWMW82m/ASU0yX/4r32wBlbZE/yeSUdA73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cqdKwgAAANwAAAAPAAAAAAAAAAAAAAAAAJgCAABkcnMvZG93&#10;bnJldi54bWxQSwUGAAAAAAQABAD1AAAAhwMAAAAA&#10;" fillcolor="white [3212]" stroked="f" strokeweight=".5pt">
                  <v:textbox inset=",7.2pt,,7.2pt">
                    <w:txbxContent>
                      <w:p w14:paraId="47ACB753" w14:textId="77777777" w:rsidR="00873EBB" w:rsidRPr="00F22F5E" w:rsidRDefault="00873EBB" w:rsidP="00F22F5E">
                        <w:pPr>
                          <w:pStyle w:val="NoSpacing"/>
                          <w:jc w:val="center"/>
                          <w:rPr>
                            <w:rFonts w:asciiTheme="majorHAnsi" w:hAnsiTheme="majorHAnsi"/>
                            <w:noProof/>
                            <w:color w:val="FFFFFF" w:themeColor="background1"/>
                            <w:sz w:val="24"/>
                            <w:szCs w:val="24"/>
                          </w:rPr>
                        </w:pPr>
                        <w:r w:rsidRPr="00F22F5E">
                          <w:rPr>
                            <w:rFonts w:asciiTheme="majorHAnsi" w:eastAsiaTheme="majorEastAsia" w:hAnsiTheme="majorHAnsi" w:cstheme="majorBidi"/>
                            <w:b/>
                            <w:caps/>
                            <w:color w:val="4F81BD" w:themeColor="accent1"/>
                            <w:sz w:val="24"/>
                            <w:szCs w:val="24"/>
                          </w:rPr>
                          <w:t>Cuff Pressure Accuracy assessment</w:t>
                        </w:r>
                        <w:r w:rsidRPr="00F22F5E">
                          <w:rPr>
                            <w:rFonts w:asciiTheme="majorHAnsi" w:hAnsiTheme="majorHAnsi"/>
                            <w:noProof/>
                            <w:color w:val="FFFFFF" w:themeColor="background1"/>
                            <w:sz w:val="24"/>
                            <w:szCs w:val="24"/>
                          </w:rPr>
                          <w:t xml:space="preserve">  </w:t>
                        </w:r>
                      </w:p>
                      <w:p w14:paraId="689F282C" w14:textId="26D296B5" w:rsidR="00873EBB" w:rsidRPr="00F22F5E" w:rsidRDefault="00873EBB" w:rsidP="00F22F5E">
                        <w:pPr>
                          <w:pStyle w:val="NoSpacing"/>
                          <w:jc w:val="center"/>
                          <w:rPr>
                            <w:rFonts w:asciiTheme="majorHAnsi" w:eastAsiaTheme="majorEastAsia" w:hAnsiTheme="majorHAnsi" w:cstheme="majorBidi"/>
                            <w:b/>
                            <w:caps/>
                            <w:color w:val="4F81BD" w:themeColor="accent1"/>
                            <w:sz w:val="18"/>
                            <w:szCs w:val="18"/>
                          </w:rPr>
                        </w:pPr>
                        <w:r w:rsidRPr="00F22F5E">
                          <w:rPr>
                            <w:rFonts w:asciiTheme="majorHAnsi" w:hAnsiTheme="majorHAnsi"/>
                            <w:noProof/>
                            <w:color w:val="4F81BD" w:themeColor="accent1"/>
                            <w:sz w:val="18"/>
                            <w:szCs w:val="18"/>
                          </w:rPr>
                          <w:t>Created By: Stephen Cital RVT, SRA, RLAT</w:t>
                        </w:r>
                      </w:p>
                      <w:p w14:paraId="60C6DCB6" w14:textId="77777777" w:rsidR="00873EBB" w:rsidRPr="004D32BA" w:rsidRDefault="00873EBB">
                        <w:pPr>
                          <w:pStyle w:val="NoSpacing"/>
                          <w:jc w:val="center"/>
                          <w:rPr>
                            <w:rFonts w:asciiTheme="majorHAnsi" w:eastAsiaTheme="majorEastAsia" w:hAnsiTheme="majorHAnsi" w:cstheme="majorBidi"/>
                            <w:b/>
                            <w:caps/>
                            <w:color w:val="4F81BD" w:themeColor="accent1"/>
                            <w:sz w:val="28"/>
                            <w:szCs w:val="28"/>
                          </w:rPr>
                        </w:pPr>
                      </w:p>
                    </w:txbxContent>
                  </v:textbox>
                </v:shape>
                <w10:wrap type="square" anchorx="margin" anchory="margin"/>
              </v:group>
            </w:pict>
          </mc:Fallback>
        </mc:AlternateContent>
      </w:r>
    </w:p>
    <w:sectPr w:rsidR="00984E66" w:rsidRPr="00CB311A" w:rsidSect="004D32BA">
      <w:pgSz w:w="15840" w:h="12240" w:orient="landscape"/>
      <w:pgMar w:top="1800" w:right="1440" w:bottom="180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Lucida Grande">
    <w:charset w:val="00"/>
    <w:family w:val="auto"/>
    <w:pitch w:val="variable"/>
    <w:sig w:usb0="E1000AEF" w:usb1="5000A1FF" w:usb2="00000000" w:usb3="00000000" w:csb0="000001BF"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BB261E3"/>
    <w:multiLevelType w:val="hybridMultilevel"/>
    <w:tmpl w:val="47D648F8"/>
    <w:lvl w:ilvl="0" w:tplc="43E07F5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7E001F6B"/>
    <w:multiLevelType w:val="hybridMultilevel"/>
    <w:tmpl w:val="17E0710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B5815"/>
    <w:rsid w:val="00076E16"/>
    <w:rsid w:val="000B5815"/>
    <w:rsid w:val="001A1B6D"/>
    <w:rsid w:val="002178E8"/>
    <w:rsid w:val="00351C56"/>
    <w:rsid w:val="004B399B"/>
    <w:rsid w:val="004D32BA"/>
    <w:rsid w:val="005D0C13"/>
    <w:rsid w:val="00683800"/>
    <w:rsid w:val="0069292D"/>
    <w:rsid w:val="007D3D43"/>
    <w:rsid w:val="00873EBB"/>
    <w:rsid w:val="008A55FC"/>
    <w:rsid w:val="008D4016"/>
    <w:rsid w:val="008D6524"/>
    <w:rsid w:val="00984E66"/>
    <w:rsid w:val="009C1EC9"/>
    <w:rsid w:val="00A515AC"/>
    <w:rsid w:val="00CB311A"/>
    <w:rsid w:val="00D54DE8"/>
    <w:rsid w:val="00D66C04"/>
    <w:rsid w:val="00DE0A0D"/>
    <w:rsid w:val="00EC2525"/>
    <w:rsid w:val="00F22F5E"/>
    <w:rsid w:val="00FD5D7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2A8D4A48"/>
  <w14:defaultImageDpi w14:val="300"/>
  <w15:docId w15:val="{D443BB0C-AC2D-4851-838A-23419D2B14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76E16"/>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0B5815"/>
    <w:rPr>
      <w:rFonts w:ascii="Lucida Grande" w:hAnsi="Lucida Grande"/>
      <w:sz w:val="18"/>
      <w:szCs w:val="18"/>
    </w:rPr>
  </w:style>
  <w:style w:type="character" w:customStyle="1" w:styleId="BalloonTextChar">
    <w:name w:val="Balloon Text Char"/>
    <w:basedOn w:val="DefaultParagraphFont"/>
    <w:link w:val="BalloonText"/>
    <w:uiPriority w:val="99"/>
    <w:semiHidden/>
    <w:rsid w:val="000B5815"/>
    <w:rPr>
      <w:rFonts w:ascii="Lucida Grande" w:hAnsi="Lucida Grande"/>
      <w:sz w:val="18"/>
      <w:szCs w:val="18"/>
    </w:rPr>
  </w:style>
  <w:style w:type="paragraph" w:styleId="NoSpacing">
    <w:name w:val="No Spacing"/>
    <w:link w:val="NoSpacingChar"/>
    <w:uiPriority w:val="1"/>
    <w:qFormat/>
    <w:rsid w:val="004D32BA"/>
    <w:rPr>
      <w:sz w:val="22"/>
      <w:szCs w:val="22"/>
    </w:rPr>
  </w:style>
  <w:style w:type="character" w:customStyle="1" w:styleId="NoSpacingChar">
    <w:name w:val="No Spacing Char"/>
    <w:basedOn w:val="DefaultParagraphFont"/>
    <w:link w:val="NoSpacing"/>
    <w:uiPriority w:val="1"/>
    <w:rsid w:val="004D32BA"/>
    <w:rPr>
      <w:sz w:val="22"/>
      <w:szCs w:val="22"/>
    </w:rPr>
  </w:style>
  <w:style w:type="paragraph" w:styleId="ListParagraph">
    <w:name w:val="List Paragraph"/>
    <w:basedOn w:val="Normal"/>
    <w:uiPriority w:val="34"/>
    <w:qFormat/>
    <w:rsid w:val="004D32BA"/>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image" Target="media/image2.jpeg"/><Relationship Id="rId12" Type="http://schemas.openxmlformats.org/officeDocument/2006/relationships/image" Target="media/image7.jpe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jpg"/><Relationship Id="rId11" Type="http://schemas.openxmlformats.org/officeDocument/2006/relationships/image" Target="media/image6.jpeg"/><Relationship Id="rId5" Type="http://schemas.openxmlformats.org/officeDocument/2006/relationships/webSettings" Target="webSettings.xml"/><Relationship Id="rId10" Type="http://schemas.openxmlformats.org/officeDocument/2006/relationships/image" Target="media/image5.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845E0B9-EBF9-4CA9-8C84-4429B1ACDB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63</TotalTime>
  <Pages>1</Pages>
  <Words>2</Words>
  <Characters>14</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Stephen Cital</dc:creator>
  <cp:keywords/>
  <dc:description/>
  <cp:lastModifiedBy>Vickie Byard</cp:lastModifiedBy>
  <cp:revision>17</cp:revision>
  <cp:lastPrinted>2015-03-06T16:40:00Z</cp:lastPrinted>
  <dcterms:created xsi:type="dcterms:W3CDTF">2015-03-06T16:40:00Z</dcterms:created>
  <dcterms:modified xsi:type="dcterms:W3CDTF">2015-06-20T16:23:00Z</dcterms:modified>
</cp:coreProperties>
</file>